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2019</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ピコスルファートナトリウム内用液</w:t>
            </w:r>
            <w:r w:rsidRPr="000600ED">
              <w:rPr>
                <w:rFonts w:asciiTheme="majorEastAsia" w:eastAsiaTheme="majorEastAsia" w:hAnsiTheme="majorEastAsia"/>
                <w:b/>
                <w:sz w:val="24"/>
                <w:szCs w:val="24"/>
              </w:rPr>
              <w:t>0.75%</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JG</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ピコスルファートナトリウム水和物</w:t>
            </w:r>
            <w:r w:rsidRPr="000600ED">
              <w:rPr>
                <w:rFonts w:asciiTheme="minorEastAsia" w:hAnsiTheme="minorEastAsia"/>
                <w:sz w:val="20"/>
                <w:szCs w:val="20"/>
              </w:rPr>
              <w:t xml:space="preserve">(Sodium </w:t>
            </w:r>
            <w:proofErr w:type="spellStart"/>
            <w:r w:rsidRPr="000600ED">
              <w:rPr>
                <w:rFonts w:asciiTheme="minorEastAsia" w:hAnsiTheme="minorEastAsia"/>
                <w:sz w:val="20"/>
                <w:szCs w:val="20"/>
              </w:rPr>
              <w:t>picosulfate</w:t>
            </w:r>
            <w:proofErr w:type="spellEnd"/>
            <w:r w:rsidRPr="000600ED">
              <w:rPr>
                <w:rFonts w:asciiTheme="minorEastAsia" w:hAnsiTheme="minorEastAsia"/>
                <w:sz w:val="20"/>
                <w:szCs w:val="20"/>
              </w:rPr>
              <w:t xml:space="preserv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無色～微黄色の澄明な液剤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887118" w:rsidP="001103E5">
            <w:pPr>
              <w:jc w:val="center"/>
              <w:rPr>
                <w:rFonts w:asciiTheme="minorEastAsia"/>
                <w:sz w:val="20"/>
                <w:szCs w:val="20"/>
              </w:rPr>
            </w:pPr>
            <w:r w:rsidRPr="00887118">
              <w:rPr>
                <w:rFonts w:asciiTheme="minorEastAsia" w:hint="eastAsia"/>
                <w:noProof/>
                <w:sz w:val="20"/>
                <w:szCs w:val="20"/>
              </w:rPr>
              <w:drawing>
                <wp:inline distT="0" distB="0" distL="0" distR="0">
                  <wp:extent cx="2476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887118" w:rsidRDefault="000600ED" w:rsidP="003F20F5">
            <w:pPr>
              <w:ind w:leftChars="100" w:left="210"/>
              <w:jc w:val="left"/>
            </w:pPr>
            <w:r w:rsidRPr="000600ED">
              <w:rPr>
                <w:rFonts w:asciiTheme="minorEastAsia" w:hAnsiTheme="minorEastAsia" w:hint="eastAsia"/>
                <w:sz w:val="20"/>
                <w:szCs w:val="20"/>
              </w:rPr>
              <w:t>大腸の運動を促し、腸からの水分吸収を阻害して便を出しやすくします。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通常、各種便秘症、術後排便補助、造影剤（硫酸バリウム）服用後の排便促進、手術前や大腸検査（</w:t>
            </w:r>
            <w:r w:rsidRPr="000600ED">
              <w:rPr>
                <w:rFonts w:asciiTheme="minorEastAsia" w:hAnsiTheme="minorEastAsia"/>
                <w:sz w:val="20"/>
                <w:szCs w:val="20"/>
              </w:rPr>
              <w:t>X</w:t>
            </w:r>
            <w:r w:rsidRPr="000600ED">
              <w:rPr>
                <w:rFonts w:asciiTheme="minorEastAsia" w:hAnsiTheme="minorEastAsia" w:hint="eastAsia"/>
                <w:sz w:val="20"/>
                <w:szCs w:val="20"/>
              </w:rPr>
              <w:t>線・内視鏡）前処置における腸管内容物の排除に用いられます。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887118"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・以前に薬を使用して、かゆみ、発疹などのアレルギー症状が出たことがある。急性腹症の疑い、腸管閉塞またはその疑いがある。</w:t>
            </w:r>
          </w:p>
          <w:p w:rsidR="00887118"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887118"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各種便秘症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滴（主成分として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7.5mg</w:t>
            </w:r>
            <w:r w:rsidRPr="000600ED">
              <w:rPr>
                <w:rFonts w:asciiTheme="minorEastAsia" w:hAnsiTheme="minorEastAsia" w:hint="eastAsia"/>
                <w:sz w:val="20"/>
                <w:szCs w:val="20"/>
              </w:rPr>
              <w:t>）、小児は</w:t>
            </w:r>
            <w:r w:rsidRPr="000600ED">
              <w:rPr>
                <w:rFonts w:asciiTheme="minorEastAsia" w:hAnsiTheme="minorEastAsia"/>
                <w:sz w:val="20"/>
                <w:szCs w:val="20"/>
              </w:rPr>
              <w:t>6</w:t>
            </w:r>
            <w:r w:rsidRPr="000600ED">
              <w:rPr>
                <w:rFonts w:asciiTheme="minorEastAsia" w:hAnsiTheme="minorEastAsia" w:hint="eastAsia"/>
                <w:sz w:val="20"/>
                <w:szCs w:val="20"/>
              </w:rPr>
              <w:t>ヵ月以下</w:t>
            </w:r>
            <w:r w:rsidRPr="000600ED">
              <w:rPr>
                <w:rFonts w:asciiTheme="minorEastAsia" w:hAnsiTheme="minorEastAsia"/>
                <w:sz w:val="20"/>
                <w:szCs w:val="20"/>
              </w:rPr>
              <w:t>2</w:t>
            </w:r>
            <w:r w:rsidRPr="000600ED">
              <w:rPr>
                <w:rFonts w:asciiTheme="minorEastAsia" w:hAnsiTheme="minorEastAsia" w:hint="eastAsia"/>
                <w:sz w:val="20"/>
                <w:szCs w:val="20"/>
              </w:rPr>
              <w:t>滴（</w:t>
            </w:r>
            <w:r w:rsidRPr="000600ED">
              <w:rPr>
                <w:rFonts w:asciiTheme="minorEastAsia" w:hAnsiTheme="minorEastAsia"/>
                <w:sz w:val="20"/>
                <w:szCs w:val="20"/>
              </w:rPr>
              <w:t>1mg</w:t>
            </w:r>
            <w:r w:rsidRPr="000600ED">
              <w:rPr>
                <w:rFonts w:asciiTheme="minorEastAsia" w:hAnsiTheme="minorEastAsia" w:hint="eastAsia"/>
                <w:sz w:val="20"/>
                <w:szCs w:val="20"/>
              </w:rPr>
              <w:t>）、</w:t>
            </w:r>
            <w:r w:rsidRPr="000600ED">
              <w:rPr>
                <w:rFonts w:asciiTheme="minorEastAsia" w:hAnsiTheme="minorEastAsia"/>
                <w:sz w:val="20"/>
                <w:szCs w:val="20"/>
              </w:rPr>
              <w:t>7</w:t>
            </w:r>
            <w:r w:rsidRPr="000600ED">
              <w:rPr>
                <w:rFonts w:asciiTheme="minorEastAsia" w:hAnsiTheme="minorEastAsia" w:hint="eastAsia"/>
                <w:sz w:val="20"/>
                <w:szCs w:val="20"/>
              </w:rPr>
              <w:t>～</w:t>
            </w:r>
            <w:r w:rsidRPr="000600ED">
              <w:rPr>
                <w:rFonts w:asciiTheme="minorEastAsia" w:hAnsiTheme="minorEastAsia"/>
                <w:sz w:val="20"/>
                <w:szCs w:val="20"/>
              </w:rPr>
              <w:t>12</w:t>
            </w:r>
            <w:r w:rsidRPr="000600ED">
              <w:rPr>
                <w:rFonts w:asciiTheme="minorEastAsia" w:hAnsiTheme="minorEastAsia" w:hint="eastAsia"/>
                <w:sz w:val="20"/>
                <w:szCs w:val="20"/>
              </w:rPr>
              <w:t>ヵ月</w:t>
            </w:r>
            <w:r w:rsidRPr="000600ED">
              <w:rPr>
                <w:rFonts w:asciiTheme="minorEastAsia" w:hAnsiTheme="minorEastAsia"/>
                <w:sz w:val="20"/>
                <w:szCs w:val="20"/>
              </w:rPr>
              <w:t>3</w:t>
            </w:r>
            <w:r w:rsidRPr="000600ED">
              <w:rPr>
                <w:rFonts w:asciiTheme="minorEastAsia" w:hAnsiTheme="minorEastAsia" w:hint="eastAsia"/>
                <w:sz w:val="20"/>
                <w:szCs w:val="20"/>
              </w:rPr>
              <w:t>滴（</w:t>
            </w:r>
            <w:r w:rsidRPr="000600ED">
              <w:rPr>
                <w:rFonts w:asciiTheme="minorEastAsia" w:hAnsiTheme="minorEastAsia"/>
                <w:sz w:val="20"/>
                <w:szCs w:val="20"/>
              </w:rPr>
              <w:t>1.5mg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歳</w:t>
            </w:r>
            <w:r w:rsidRPr="000600ED">
              <w:rPr>
                <w:rFonts w:asciiTheme="minorEastAsia" w:hAnsiTheme="minorEastAsia"/>
                <w:sz w:val="20"/>
                <w:szCs w:val="20"/>
              </w:rPr>
              <w:t>6</w:t>
            </w:r>
            <w:r w:rsidRPr="000600ED">
              <w:rPr>
                <w:rFonts w:asciiTheme="minorEastAsia" w:hAnsiTheme="minorEastAsia" w:hint="eastAsia"/>
                <w:sz w:val="20"/>
                <w:szCs w:val="20"/>
              </w:rPr>
              <w:t>滴（</w:t>
            </w:r>
            <w:r w:rsidRPr="000600ED">
              <w:rPr>
                <w:rFonts w:asciiTheme="minorEastAsia" w:hAnsiTheme="minorEastAsia"/>
                <w:sz w:val="20"/>
                <w:szCs w:val="20"/>
              </w:rPr>
              <w:t>3mg</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歳</w:t>
            </w:r>
            <w:r w:rsidRPr="000600ED">
              <w:rPr>
                <w:rFonts w:asciiTheme="minorEastAsia" w:hAnsiTheme="minorEastAsia"/>
                <w:sz w:val="20"/>
                <w:szCs w:val="20"/>
              </w:rPr>
              <w:t>7</w:t>
            </w:r>
            <w:r w:rsidRPr="000600ED">
              <w:rPr>
                <w:rFonts w:asciiTheme="minorEastAsia" w:hAnsiTheme="minorEastAsia" w:hint="eastAsia"/>
                <w:sz w:val="20"/>
                <w:szCs w:val="20"/>
              </w:rPr>
              <w:t>滴（</w:t>
            </w:r>
            <w:r w:rsidRPr="000600ED">
              <w:rPr>
                <w:rFonts w:asciiTheme="minorEastAsia" w:hAnsiTheme="minorEastAsia"/>
                <w:sz w:val="20"/>
                <w:szCs w:val="20"/>
              </w:rPr>
              <w:t>3.5mg</w:t>
            </w:r>
            <w:r w:rsidRPr="000600ED">
              <w:rPr>
                <w:rFonts w:asciiTheme="minorEastAsia" w:hAnsiTheme="minorEastAsia" w:hint="eastAsia"/>
                <w:sz w:val="20"/>
                <w:szCs w:val="20"/>
              </w:rPr>
              <w:t>）、</w:t>
            </w:r>
            <w:r w:rsidRPr="000600ED">
              <w:rPr>
                <w:rFonts w:asciiTheme="minorEastAsia" w:hAnsiTheme="minorEastAsia"/>
                <w:sz w:val="20"/>
                <w:szCs w:val="20"/>
              </w:rPr>
              <w:t>7</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歳</w:t>
            </w:r>
            <w:r w:rsidRPr="000600ED">
              <w:rPr>
                <w:rFonts w:asciiTheme="minorEastAsia" w:hAnsiTheme="minorEastAsia"/>
                <w:sz w:val="20"/>
                <w:szCs w:val="20"/>
              </w:rPr>
              <w:t>10</w:t>
            </w:r>
            <w:r w:rsidRPr="000600ED">
              <w:rPr>
                <w:rFonts w:asciiTheme="minorEastAsia" w:hAnsiTheme="minorEastAsia" w:hint="eastAsia"/>
                <w:sz w:val="20"/>
                <w:szCs w:val="20"/>
              </w:rPr>
              <w:t>滴（</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887118" w:rsidRDefault="000600ED" w:rsidP="002B76BF">
            <w:pPr>
              <w:ind w:leftChars="200" w:left="420"/>
            </w:pPr>
            <w:r w:rsidRPr="000600ED">
              <w:rPr>
                <w:rFonts w:asciiTheme="minorEastAsia" w:hAnsiTheme="minorEastAsia" w:hint="eastAsia"/>
                <w:sz w:val="20"/>
                <w:szCs w:val="20"/>
                <w:u w:val="single"/>
              </w:rPr>
              <w:t>術後排便補助</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滴（主成分として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887118" w:rsidRDefault="000600ED" w:rsidP="002B76BF">
            <w:pPr>
              <w:ind w:leftChars="200" w:left="420"/>
            </w:pPr>
            <w:r w:rsidRPr="000600ED">
              <w:rPr>
                <w:rFonts w:asciiTheme="minorEastAsia" w:hAnsiTheme="minorEastAsia" w:hint="eastAsia"/>
                <w:sz w:val="20"/>
                <w:szCs w:val="20"/>
                <w:u w:val="single"/>
              </w:rPr>
              <w:t>造影剤（硫酸バリウム）服用後の排便促進</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滴（主成分として</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7.5mg</w:t>
            </w:r>
            <w:r w:rsidRPr="000600ED">
              <w:rPr>
                <w:rFonts w:asciiTheme="minorEastAsia" w:hAnsiTheme="minorEastAsia" w:hint="eastAsia"/>
                <w:sz w:val="20"/>
                <w:szCs w:val="20"/>
              </w:rPr>
              <w:t>）を服用します。</w:t>
            </w:r>
          </w:p>
          <w:p w:rsidR="00887118" w:rsidRDefault="000600ED" w:rsidP="002B76BF">
            <w:pPr>
              <w:ind w:leftChars="200" w:left="420"/>
            </w:pPr>
            <w:r w:rsidRPr="000600ED">
              <w:rPr>
                <w:rFonts w:asciiTheme="minorEastAsia" w:hAnsiTheme="minorEastAsia" w:hint="eastAsia"/>
                <w:sz w:val="20"/>
                <w:szCs w:val="20"/>
                <w:u w:val="single"/>
              </w:rPr>
              <w:t>手術前における腸管内容物の排除</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滴（主成分として</w:t>
            </w:r>
            <w:r w:rsidRPr="000600ED">
              <w:rPr>
                <w:rFonts w:asciiTheme="minorEastAsia" w:hAnsiTheme="minorEastAsia"/>
                <w:sz w:val="20"/>
                <w:szCs w:val="20"/>
              </w:rPr>
              <w:t>7mg</w:t>
            </w:r>
            <w:r w:rsidRPr="000600ED">
              <w:rPr>
                <w:rFonts w:asciiTheme="minorEastAsia" w:hAnsiTheme="minorEastAsia" w:hint="eastAsia"/>
                <w:sz w:val="20"/>
                <w:szCs w:val="20"/>
              </w:rPr>
              <w:t>）を服用します。</w:t>
            </w:r>
          </w:p>
          <w:p w:rsidR="00887118" w:rsidRDefault="000600ED" w:rsidP="002B76BF">
            <w:pPr>
              <w:ind w:leftChars="200" w:left="420"/>
            </w:pPr>
            <w:r w:rsidRPr="000600ED">
              <w:rPr>
                <w:rFonts w:asciiTheme="minorEastAsia" w:hAnsiTheme="minorEastAsia" w:hint="eastAsia"/>
                <w:sz w:val="20"/>
                <w:szCs w:val="20"/>
                <w:u w:val="single"/>
              </w:rPr>
              <w:t>大腸検査（</w:t>
            </w:r>
            <w:r w:rsidRPr="000600ED">
              <w:rPr>
                <w:rFonts w:asciiTheme="minorEastAsia" w:hAnsiTheme="minorEastAsia"/>
                <w:sz w:val="20"/>
                <w:szCs w:val="20"/>
                <w:u w:val="single"/>
              </w:rPr>
              <w:t>X</w:t>
            </w:r>
            <w:r w:rsidRPr="000600ED">
              <w:rPr>
                <w:rFonts w:asciiTheme="minorEastAsia" w:hAnsiTheme="minorEastAsia" w:hint="eastAsia"/>
                <w:sz w:val="20"/>
                <w:szCs w:val="20"/>
                <w:u w:val="single"/>
              </w:rPr>
              <w:t>線・内視鏡）前処置における腸管内容物の排除</w:t>
            </w:r>
            <w:r w:rsidRPr="000600ED">
              <w:rPr>
                <w:rFonts w:asciiTheme="minorEastAsia" w:hAnsiTheme="minorEastAsia" w:hint="eastAsia"/>
                <w:sz w:val="20"/>
                <w:szCs w:val="20"/>
              </w:rPr>
              <w:t>：通常、成人は検査予定時間の</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時間前に</w:t>
            </w:r>
            <w:r w:rsidRPr="000600ED">
              <w:rPr>
                <w:rFonts w:asciiTheme="minorEastAsia" w:hAnsiTheme="minorEastAsia"/>
                <w:sz w:val="20"/>
                <w:szCs w:val="20"/>
              </w:rPr>
              <w:t>20mL</w:t>
            </w:r>
            <w:r w:rsidRPr="000600ED">
              <w:rPr>
                <w:rFonts w:asciiTheme="minorEastAsia" w:hAnsiTheme="minorEastAsia" w:hint="eastAsia"/>
                <w:sz w:val="20"/>
                <w:szCs w:val="20"/>
              </w:rPr>
              <w:t>（主成分として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）を服用します。</w:t>
            </w:r>
          </w:p>
          <w:p w:rsidR="00887118"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rsidR="00887118" w:rsidRDefault="000600ED" w:rsidP="001456F1">
            <w:pPr>
              <w:ind w:leftChars="100" w:left="410" w:hangingChars="100" w:hanging="200"/>
            </w:pPr>
            <w:r w:rsidRPr="000600ED">
              <w:rPr>
                <w:rFonts w:asciiTheme="minorEastAsia" w:hAnsiTheme="minorEastAsia" w:hint="eastAsia"/>
                <w:sz w:val="20"/>
                <w:szCs w:val="20"/>
              </w:rPr>
              <w:t>・大腸検査前処置を行う場合は、水を十分に飲んでください。また、自宅で大腸検査前処置を行う場合には、副作用があらわれた場合には対応が困難なことがありますので、一人での服用は避けてください。</w:t>
            </w:r>
          </w:p>
          <w:p w:rsidR="00887118" w:rsidRDefault="000600ED" w:rsidP="001456F1">
            <w:pPr>
              <w:ind w:leftChars="100" w:left="410" w:hangingChars="100" w:hanging="200"/>
            </w:pPr>
            <w:r w:rsidRPr="000600ED">
              <w:rPr>
                <w:rFonts w:asciiTheme="minorEastAsia" w:hAnsiTheme="minorEastAsia" w:hint="eastAsia"/>
                <w:sz w:val="20"/>
                <w:szCs w:val="20"/>
              </w:rPr>
              <w:t>・点眼剤ではないので、目には使わないでください。</w:t>
            </w:r>
          </w:p>
          <w:p w:rsidR="00887118" w:rsidRDefault="000600ED" w:rsidP="001456F1">
            <w:pPr>
              <w:ind w:leftChars="100" w:left="410" w:hangingChars="100" w:hanging="200"/>
            </w:pPr>
            <w:r w:rsidRPr="000600ED">
              <w:rPr>
                <w:rFonts w:asciiTheme="minorEastAsia" w:hAnsiTheme="minorEastAsia" w:hint="eastAsia"/>
                <w:sz w:val="20"/>
                <w:szCs w:val="20"/>
              </w:rPr>
              <w:t>・飲み忘れた場合は、便秘の場合はすぐに飲まないで、指示された時間に飲んでください。大腸検査前処置の場合は医師の指示に従ってください。それ以外の場合は気がついた時にできるだけ早く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887118"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主な副作用として、腹痛、吐き気、嘔吐、腹部膨満感、下痢、じん麻疹、発疹などが報告されています。このような症状に気づいたら、担当の医師または薬剤師に相談してください。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・排便停止、腹痛、吐き気・嘔吐</w:t>
            </w:r>
            <w:r w:rsidRPr="000600ED">
              <w:rPr>
                <w:rFonts w:asciiTheme="minorEastAsia" w:hAnsiTheme="minorEastAsia"/>
                <w:sz w:val="20"/>
                <w:szCs w:val="20"/>
              </w:rPr>
              <w:t xml:space="preserve"> [</w:t>
            </w:r>
            <w:r w:rsidRPr="000600ED">
              <w:rPr>
                <w:rFonts w:asciiTheme="minorEastAsia" w:hAnsiTheme="minorEastAsia" w:hint="eastAsia"/>
                <w:sz w:val="20"/>
                <w:szCs w:val="20"/>
              </w:rPr>
              <w:t>（大腸検査前処置の場合）腸閉塞、腸管穿孔</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・急激な腹痛、下痢、発熱</w:t>
            </w:r>
            <w:r w:rsidRPr="000600ED">
              <w:rPr>
                <w:rFonts w:asciiTheme="minorEastAsia" w:hAnsiTheme="minorEastAsia"/>
                <w:sz w:val="20"/>
                <w:szCs w:val="20"/>
              </w:rPr>
              <w:t xml:space="preserve"> [</w:t>
            </w:r>
            <w:r w:rsidRPr="000600ED">
              <w:rPr>
                <w:rFonts w:asciiTheme="minorEastAsia" w:hAnsiTheme="minorEastAsia" w:hint="eastAsia"/>
                <w:sz w:val="20"/>
                <w:szCs w:val="20"/>
              </w:rPr>
              <w:t>（大腸検査前処置の場合）虚血性大腸炎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887118"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691" w:rsidRDefault="00317691" w:rsidP="005676BB">
      <w:r>
        <w:separator/>
      </w:r>
    </w:p>
  </w:endnote>
  <w:endnote w:type="continuationSeparator" w:id="0">
    <w:p w:rsidR="00317691" w:rsidRDefault="0031769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691" w:rsidRDefault="00317691" w:rsidP="005676BB">
      <w:r>
        <w:separator/>
      </w:r>
    </w:p>
  </w:footnote>
  <w:footnote w:type="continuationSeparator" w:id="0">
    <w:p w:rsidR="00317691" w:rsidRDefault="0031769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3C2C"/>
    <w:rsid w:val="002B76BF"/>
    <w:rsid w:val="003071A2"/>
    <w:rsid w:val="00317691"/>
    <w:rsid w:val="003333EC"/>
    <w:rsid w:val="003F20F5"/>
    <w:rsid w:val="00547602"/>
    <w:rsid w:val="005676BB"/>
    <w:rsid w:val="006A40B0"/>
    <w:rsid w:val="00764B98"/>
    <w:rsid w:val="007B113F"/>
    <w:rsid w:val="007D422F"/>
    <w:rsid w:val="00887118"/>
    <w:rsid w:val="008B2922"/>
    <w:rsid w:val="009166E6"/>
    <w:rsid w:val="00A31947"/>
    <w:rsid w:val="00AB2DE2"/>
    <w:rsid w:val="00BB5781"/>
    <w:rsid w:val="00C04898"/>
    <w:rsid w:val="00CC2A58"/>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27D244-F3AE-4EF1-802C-8F8E6A35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107E-B584-4E00-8FAC-AC4354F2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kik03user</cp:lastModifiedBy>
  <cp:revision>2</cp:revision>
  <dcterms:created xsi:type="dcterms:W3CDTF">2020-08-31T05:41:00Z</dcterms:created>
  <dcterms:modified xsi:type="dcterms:W3CDTF">2020-08-31T05:41:00Z</dcterms:modified>
</cp:coreProperties>
</file>